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533CE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26E0">
        <w:rPr>
          <w:rFonts w:asciiTheme="minorHAnsi" w:hAnsiTheme="minorHAnsi"/>
          <w:b/>
          <w:noProof/>
          <w:sz w:val="28"/>
          <w:szCs w:val="28"/>
        </w:rPr>
        <w:t>08 Μαρτίου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133A1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50A5" wp14:editId="06E2B2FF">
                <wp:simplePos x="0" y="0"/>
                <wp:positionH relativeFrom="column">
                  <wp:posOffset>3082925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133A15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050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2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DDtL/q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133A15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33CE5" w:rsidRDefault="00533CE5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sz w:val="28"/>
          <w:szCs w:val="28"/>
        </w:rPr>
        <w:t>ΘΕΜΑ : ‘’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Δύο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σημ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αντικές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εξελίξεις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από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τις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συν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αντήσεις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Δημάρχου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Γιώργου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Κυρίτση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Γιούνκερ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και Αβρα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μό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πουλο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στις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Βρυξέλλες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.</w:t>
      </w:r>
      <w:r w:rsidRPr="00533CE5">
        <w:rPr>
          <w:rStyle w:val="a9"/>
          <w:rFonts w:asciiTheme="minorHAnsi" w:hAnsiTheme="minorHAnsi" w:cstheme="minorHAnsi"/>
          <w:sz w:val="28"/>
          <w:szCs w:val="28"/>
          <w:lang w:val="el-GR"/>
        </w:rPr>
        <w:t>’’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Fonts w:asciiTheme="minorHAnsi" w:eastAsia="Tahoma" w:hAnsiTheme="minorHAnsi" w:cstheme="minorHAnsi"/>
          <w:sz w:val="28"/>
          <w:szCs w:val="28"/>
        </w:rPr>
      </w:pP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sz w:val="28"/>
          <w:szCs w:val="28"/>
        </w:rPr>
      </w:pP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Ιδι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αίτερα επ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οικοδομητική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ήτ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αν η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συνάντηση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είχε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ο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Δήμ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αρχος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κ.</w:t>
      </w:r>
      <w:r w:rsidR="009440E8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Γιώργος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Κυρίτσης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Πρόεδρο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Κομισιόν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κ.</w:t>
      </w:r>
      <w:r w:rsidR="009440E8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Γιούνκερ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ίτρο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πο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Μετ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ανάστευσης κ.</w:t>
      </w:r>
      <w:r w:rsidR="009440E8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Δημήτρη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Αβρα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μό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πουλο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στις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Βρυξέλλες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sz w:val="28"/>
          <w:szCs w:val="28"/>
        </w:rPr>
      </w:pP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Δύο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ήτ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αν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σημ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αντικές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εξελίξεις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: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sz w:val="28"/>
          <w:szCs w:val="28"/>
        </w:rPr>
        <w:t>-Η πα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ράτ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αση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α 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κόμη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έν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χρόνο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ολιγοήμερης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θεώρησης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(β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ίζ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α)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ισκέ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πτες από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Τουρκί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α,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κάτι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φορά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άμεσ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ως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τουριστικό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ροορισμό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-Η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συμφωνί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ίσκεψη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ιτρό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που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Περιφερει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ακής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Πολιτικής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Ε.Ε κ.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Κορίν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Κρέτσου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στ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νησιά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έχουν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υπ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οστεί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τις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ρνητικές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συνέ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πειες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μετ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αναστευτικού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ροκειμένου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διευρευνηθεί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η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δημιουργί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ειδικών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τομε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ακών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ρογρ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αμμάτων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στήριξη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των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πικών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οικονομιών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τουρισμού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υτά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τα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νησιά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Ο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Γιώργος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Κυρίτσης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έθεσε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και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άλι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ιτ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ακτικά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νάγκη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οσυμφόρησης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των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νησιών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λλά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ενός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συνολικού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επανα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σχεδι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ασμού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χάρτη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αχείρισης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μετ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αναστευτικού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ρο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βλήματος</w:t>
      </w:r>
      <w:r w:rsidRPr="00533CE5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sz w:val="28"/>
          <w:szCs w:val="28"/>
        </w:rPr>
      </w:pP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lastRenderedPageBreak/>
        <w:t>Σε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δήλωσή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ο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Δήμ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αρχος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κ.</w:t>
      </w:r>
      <w:r w:rsidR="009440E8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="009440E8">
        <w:rPr>
          <w:rStyle w:val="a9"/>
          <w:rFonts w:asciiTheme="minorHAnsi" w:hAnsiTheme="minorHAnsi" w:cstheme="minorHAnsi"/>
          <w:sz w:val="28"/>
          <w:szCs w:val="28"/>
        </w:rPr>
        <w:t>Κυρίτσης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, ανα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φερόμενος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στη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χθεσινή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συνάντηση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τονίζει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: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‘’ </w:t>
      </w: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 κ.</w:t>
      </w:r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Αβρα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μό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πουλος επιβεβα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ίωσε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ότι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είν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φίλος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Κω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.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Αντιλ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αμβάνεται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υτό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δεν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ντιλ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αμβάνονται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άλλοι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: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ότι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η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Κως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είν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τουριστικός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ροορισμός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δική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ροσω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πική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συμ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βολή παρα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τάθηκε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έν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κόμ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χρόνο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θεστώς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ολιγοήμερης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θεώρησης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(β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ίζ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α)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επ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ισκέ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πτες από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Τουρκί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κάτι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είν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αι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ολύ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σημ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αντικό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εμάς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ως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τουριστικό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ροορισμό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Πα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ράλληλ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 η επ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ικείμενη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επ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ίσκεψη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ρμόδι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ας Επ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ιτρό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που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Περιφερει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ακής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Πολιτικής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Ε.Ε κ.</w:t>
      </w:r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Κρέτσου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νησιά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μας,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είν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ευκ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αιρία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 να υπ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άρξουν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ειδικά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τομε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ακά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χρημ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ατοδοτικά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ρογράμμ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ατα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γι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τα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νησιά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υπ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έστησ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αν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τις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ρνητικές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συνέ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πειες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μετ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αναστευτικού.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Ο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Δήμος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Κω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έχει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δικές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συγκεκριμένες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ροτάσεις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ζητώντ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ας να κα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τευθυνθούν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τα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ρογράμμ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ατα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υτά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δράσεις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και υπ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οδομές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τουριστικής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βολής,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έργ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 β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ελτίωσης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των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λιμενικών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υπ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οδομών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και 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στην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ενίσχυση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και 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στη</w:t>
      </w: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εξωστρέφει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των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πικών επ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ιχειρήσεων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.</w:t>
      </w: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  <w:lang w:val="el-GR"/>
        </w:rPr>
        <w:t>’’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sz w:val="28"/>
          <w:szCs w:val="28"/>
        </w:rPr>
      </w:pP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Αν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αφερόμενος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στο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θέμ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οσυμφόρησης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των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νησιών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λλά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στο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β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άρος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σηκώνει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η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Κως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από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λειτουργί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hot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spot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νέου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κλειστού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ρο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αναχωρησιακού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κέντρου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, ο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Δήμ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αρχος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τόνισε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: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‘’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Έν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ας -</w:t>
      </w:r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έν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ας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μύθοι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κατα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ρρί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πτονται. Απ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οδεικνύετ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ότι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ο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εγκλω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βισμός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όλω</w:t>
      </w:r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ν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υτών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των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νθρώ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πων 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στ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νησιά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απ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οτελεί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επ</w:t>
      </w:r>
      <w:proofErr w:type="spellStart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>ιλογή</w:t>
      </w:r>
      <w:proofErr w:type="spellEnd"/>
      <w:r w:rsidR="009440E8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βέρνησης.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είχε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υλο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ποιηθεί η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ρότ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αση Αβρα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μό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πουλου-Τίμερμανς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Αυγούστου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2015,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ροέ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βλεπε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μόνο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τα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υτο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ποίηση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νησιά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μετ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αφορά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ειδικά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hot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spot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στην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ηπ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ειρωτική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χώρ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όλ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θα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ήτ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αν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αφορετικά.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Δυστυχώς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όμως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ποιοι μας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τιμωρούν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ποιοι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δεν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ντιλ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αμβάνονται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πρα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γμ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ατικότητα.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lastRenderedPageBreak/>
        <w:t>Κα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λώ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βέρνηση να επ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ιτ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αχύνει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τις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αδικασίες επαναπ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ροώθησης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ράνομων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μετ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αναστών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ρος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Τουρκί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α,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ου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σήμερ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γίνοντ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αγονόμετρο.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Κάθε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θυστέρηση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από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εδώ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και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έρ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δεν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θα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είν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μόνο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δικ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αιολόγητη 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λλά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και ύποπ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τη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.</w:t>
      </w:r>
    </w:p>
    <w:p w:rsidR="00533CE5" w:rsidRPr="00533CE5" w:rsidRDefault="00533CE5" w:rsidP="00533CE5">
      <w:pPr>
        <w:pStyle w:val="a8"/>
        <w:spacing w:after="200" w:line="360" w:lineRule="auto"/>
        <w:jc w:val="both"/>
        <w:rPr>
          <w:rStyle w:val="a9"/>
          <w:rFonts w:asciiTheme="minorHAnsi" w:eastAsia="Tahoma" w:hAnsiTheme="minorHAnsi" w:cstheme="minorHAnsi"/>
          <w:b/>
          <w:bCs/>
          <w:sz w:val="28"/>
          <w:szCs w:val="28"/>
        </w:rPr>
      </w:pP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εί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πα και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ξανα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λέω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: η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Κως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ρέ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πει να β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γει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έξω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από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το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χάρτη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των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hot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spot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.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Χρειάζετ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νέος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σχεδι</w:t>
      </w:r>
      <w:proofErr w:type="spellEnd"/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</w:rPr>
        <w:t>ασμός.</w:t>
      </w:r>
      <w:r w:rsidRPr="00533CE5">
        <w:rPr>
          <w:rStyle w:val="a9"/>
          <w:rFonts w:asciiTheme="minorHAnsi" w:hAnsiTheme="minorHAnsi" w:cstheme="minorHAnsi"/>
          <w:b/>
          <w:bCs/>
          <w:sz w:val="28"/>
          <w:szCs w:val="28"/>
          <w:lang w:val="el-GR"/>
        </w:rPr>
        <w:t>’’</w:t>
      </w:r>
    </w:p>
    <w:p w:rsidR="005504AA" w:rsidRPr="00533CE5" w:rsidRDefault="00533CE5" w:rsidP="00533CE5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Ο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Δήμ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αρχος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κ.</w:t>
      </w:r>
      <w:r w:rsidR="009440E8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Γιώργος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Κυρίτσης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θα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δώσει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συνέντευξη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τύ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που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ιστροφή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στην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3CE5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533CE5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8B609F" w:rsidRPr="004926E0" w:rsidRDefault="008B609F" w:rsidP="009440E8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  <w:bookmarkStart w:id="0" w:name="_GoBack"/>
      <w:bookmarkEnd w:id="0"/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BB" w:rsidRDefault="002123BB" w:rsidP="0034192E">
      <w:r>
        <w:separator/>
      </w:r>
    </w:p>
  </w:endnote>
  <w:endnote w:type="continuationSeparator" w:id="0">
    <w:p w:rsidR="002123BB" w:rsidRDefault="002123B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0E8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BB" w:rsidRDefault="002123BB" w:rsidP="0034192E">
      <w:r>
        <w:separator/>
      </w:r>
    </w:p>
  </w:footnote>
  <w:footnote w:type="continuationSeparator" w:id="0">
    <w:p w:rsidR="002123BB" w:rsidRDefault="002123B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33A15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23BB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3CE5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40E8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7AF1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4DCB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533C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el-GR"/>
    </w:rPr>
  </w:style>
  <w:style w:type="character" w:customStyle="1" w:styleId="a9">
    <w:name w:val="Κανένα"/>
    <w:rsid w:val="00533CE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2ED91D-C1D0-49E7-ACCE-492B125840BE}"/>
</file>

<file path=customXml/itemProps2.xml><?xml version="1.0" encoding="utf-8"?>
<ds:datastoreItem xmlns:ds="http://schemas.openxmlformats.org/officeDocument/2006/customXml" ds:itemID="{27A1E706-7266-419D-B970-8F94FC95B2BF}"/>
</file>

<file path=customXml/itemProps3.xml><?xml version="1.0" encoding="utf-8"?>
<ds:datastoreItem xmlns:ds="http://schemas.openxmlformats.org/officeDocument/2006/customXml" ds:itemID="{96A391C0-7D84-44FD-ABA1-4442441BF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2015-08-10T09:02:00Z</cp:lastPrinted>
  <dcterms:created xsi:type="dcterms:W3CDTF">2017-03-08T14:48:00Z</dcterms:created>
  <dcterms:modified xsi:type="dcterms:W3CDTF">2017-03-08T14:56:00Z</dcterms:modified>
</cp:coreProperties>
</file>